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7F" w:rsidRPr="00C36E52" w:rsidRDefault="0077417F" w:rsidP="0077417F">
      <w:pPr>
        <w:pStyle w:val="5"/>
        <w:spacing w:before="0" w:after="0"/>
        <w:jc w:val="center"/>
        <w:rPr>
          <w:i w:val="0"/>
          <w:caps/>
          <w:sz w:val="36"/>
          <w:szCs w:val="36"/>
        </w:rPr>
      </w:pPr>
      <w:r w:rsidRPr="00C36E52">
        <w:rPr>
          <w:i w:val="0"/>
          <w:caps/>
          <w:sz w:val="36"/>
          <w:szCs w:val="36"/>
        </w:rPr>
        <w:t>АДМИНИСТРАЦИЯ Нижневартовского района</w:t>
      </w:r>
    </w:p>
    <w:p w:rsidR="0077417F" w:rsidRPr="00C36E52" w:rsidRDefault="0077417F" w:rsidP="0077417F">
      <w:pPr>
        <w:pStyle w:val="2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C36E52">
        <w:rPr>
          <w:rFonts w:ascii="Times New Roman" w:hAnsi="Times New Roman"/>
          <w:i w:val="0"/>
          <w:sz w:val="36"/>
          <w:szCs w:val="36"/>
        </w:rPr>
        <w:t>Ханты-Мансийского автономного округа – Югры</w:t>
      </w:r>
    </w:p>
    <w:p w:rsidR="0077417F" w:rsidRDefault="0077417F" w:rsidP="0077417F">
      <w:pPr>
        <w:jc w:val="center"/>
        <w:rPr>
          <w:b/>
          <w:sz w:val="30"/>
          <w:szCs w:val="30"/>
        </w:rPr>
      </w:pPr>
    </w:p>
    <w:p w:rsidR="0077417F" w:rsidRPr="00C36E52" w:rsidRDefault="0077417F" w:rsidP="0077417F">
      <w:pPr>
        <w:jc w:val="center"/>
        <w:rPr>
          <w:b/>
          <w:sz w:val="30"/>
          <w:szCs w:val="30"/>
        </w:rPr>
      </w:pPr>
      <w:r w:rsidRPr="00C36E52">
        <w:rPr>
          <w:b/>
          <w:sz w:val="30"/>
          <w:szCs w:val="30"/>
        </w:rPr>
        <w:t>УПРАВЛЕНИЕ ОРГАНИЗАЦИИ ДЕЯТЕЛЬНОСТИ</w:t>
      </w:r>
    </w:p>
    <w:p w:rsidR="0077417F" w:rsidRDefault="0077417F" w:rsidP="0077417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АДМИНИСТРАЦИИ РАЙОНА</w:t>
      </w:r>
    </w:p>
    <w:p w:rsidR="0077417F" w:rsidRDefault="0077417F" w:rsidP="0077417F">
      <w:pPr>
        <w:pStyle w:val="6"/>
        <w:jc w:val="center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>
          <w:rPr>
            <w:b w:val="0"/>
            <w:bCs w:val="0"/>
            <w:sz w:val="20"/>
          </w:rPr>
          <w:t>6, г</w:t>
        </w:r>
      </w:smartTag>
      <w:r>
        <w:rPr>
          <w:b w:val="0"/>
          <w:bCs w:val="0"/>
          <w:sz w:val="20"/>
        </w:rPr>
        <w:t xml:space="preserve">. Нижневартовск, Ханты-Мансийский автономный округ – Югра (Тюменская область), 628616 Телефоны: (3466) 49-84-70, 49-84-71, 49-84-72, 49-84-74, факс 49-85-98, </w:t>
      </w:r>
      <w:r>
        <w:rPr>
          <w:b w:val="0"/>
          <w:bCs w:val="0"/>
          <w:sz w:val="20"/>
          <w:lang w:val="en-US"/>
        </w:rPr>
        <w:t>e</w:t>
      </w:r>
      <w:r>
        <w:rPr>
          <w:b w:val="0"/>
          <w:bCs w:val="0"/>
          <w:sz w:val="20"/>
        </w:rPr>
        <w:t>-</w:t>
      </w:r>
      <w:r>
        <w:rPr>
          <w:b w:val="0"/>
          <w:bCs w:val="0"/>
          <w:sz w:val="20"/>
          <w:lang w:val="en-US"/>
        </w:rPr>
        <w:t>mail</w:t>
      </w:r>
      <w:r>
        <w:rPr>
          <w:b w:val="0"/>
          <w:bCs w:val="0"/>
          <w:sz w:val="20"/>
        </w:rPr>
        <w:t xml:space="preserve">: </w:t>
      </w:r>
      <w:hyperlink r:id="rId7" w:history="1">
        <w:r>
          <w:rPr>
            <w:rStyle w:val="aa"/>
            <w:b w:val="0"/>
            <w:bCs w:val="0"/>
            <w:sz w:val="20"/>
            <w:lang w:val="en-US"/>
          </w:rPr>
          <w:t>ORGO</w:t>
        </w:r>
        <w:r>
          <w:rPr>
            <w:rStyle w:val="aa"/>
            <w:b w:val="0"/>
            <w:bCs w:val="0"/>
            <w:sz w:val="20"/>
          </w:rPr>
          <w:t>@</w:t>
        </w:r>
        <w:proofErr w:type="spellStart"/>
        <w:r>
          <w:rPr>
            <w:rStyle w:val="aa"/>
            <w:b w:val="0"/>
            <w:bCs w:val="0"/>
            <w:sz w:val="20"/>
            <w:lang w:val="en-US"/>
          </w:rPr>
          <w:t>nvraion</w:t>
        </w:r>
        <w:proofErr w:type="spellEnd"/>
        <w:r>
          <w:rPr>
            <w:rStyle w:val="aa"/>
            <w:b w:val="0"/>
            <w:bCs w:val="0"/>
            <w:sz w:val="20"/>
          </w:rPr>
          <w:t>.</w:t>
        </w:r>
        <w:proofErr w:type="spellStart"/>
        <w:r>
          <w:rPr>
            <w:rStyle w:val="aa"/>
            <w:b w:val="0"/>
            <w:bCs w:val="0"/>
            <w:sz w:val="20"/>
            <w:lang w:val="en-US"/>
          </w:rPr>
          <w:t>ru</w:t>
        </w:r>
        <w:proofErr w:type="spellEnd"/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7417F" w:rsidTr="00F5169A">
        <w:tc>
          <w:tcPr>
            <w:tcW w:w="4927" w:type="dxa"/>
          </w:tcPr>
          <w:p w:rsidR="0077417F" w:rsidRDefault="0077417F" w:rsidP="00F5169A">
            <w:pPr>
              <w:spacing w:line="360" w:lineRule="auto"/>
              <w:rPr>
                <w:b/>
                <w:bCs/>
              </w:rPr>
            </w:pPr>
          </w:p>
          <w:p w:rsidR="0077417F" w:rsidRPr="00C13141" w:rsidRDefault="00C13141" w:rsidP="00F5169A">
            <w:pPr>
              <w:spacing w:line="360" w:lineRule="auto"/>
              <w:rPr>
                <w:bCs/>
                <w:sz w:val="24"/>
              </w:rPr>
            </w:pPr>
            <w:r w:rsidRPr="00C13141">
              <w:rPr>
                <w:bCs/>
                <w:sz w:val="24"/>
              </w:rPr>
              <w:t>№___________ от_____________</w:t>
            </w:r>
          </w:p>
          <w:p w:rsidR="0077417F" w:rsidRDefault="0077417F" w:rsidP="00F5169A">
            <w:pPr>
              <w:spacing w:line="360" w:lineRule="auto"/>
              <w:rPr>
                <w:bCs/>
              </w:rPr>
            </w:pPr>
          </w:p>
        </w:tc>
        <w:tc>
          <w:tcPr>
            <w:tcW w:w="4927" w:type="dxa"/>
          </w:tcPr>
          <w:p w:rsidR="0077417F" w:rsidRDefault="0077417F" w:rsidP="00F5169A">
            <w:pPr>
              <w:jc w:val="both"/>
            </w:pPr>
          </w:p>
          <w:p w:rsidR="0077417F" w:rsidRDefault="0077417F" w:rsidP="00F5169A">
            <w:pPr>
              <w:jc w:val="both"/>
            </w:pPr>
          </w:p>
          <w:p w:rsidR="0077417F" w:rsidRDefault="0077417F" w:rsidP="005117D7">
            <w:pPr>
              <w:ind w:left="1310"/>
              <w:jc w:val="both"/>
              <w:rPr>
                <w:b/>
                <w:bCs/>
              </w:rPr>
            </w:pPr>
          </w:p>
        </w:tc>
      </w:tr>
    </w:tbl>
    <w:p w:rsidR="00F97833" w:rsidRPr="00C01312" w:rsidRDefault="00F97833" w:rsidP="00F97833">
      <w:pPr>
        <w:ind w:firstLine="720"/>
        <w:jc w:val="center"/>
        <w:rPr>
          <w:b/>
          <w:bCs/>
          <w:szCs w:val="26"/>
        </w:rPr>
      </w:pPr>
      <w:r w:rsidRPr="00C01312">
        <w:rPr>
          <w:b/>
          <w:bCs/>
          <w:szCs w:val="26"/>
        </w:rPr>
        <w:t>Пояснительная записка</w:t>
      </w:r>
    </w:p>
    <w:p w:rsidR="002A14BA" w:rsidRDefault="00F97833" w:rsidP="00F97833">
      <w:pPr>
        <w:ind w:firstLine="720"/>
        <w:jc w:val="center"/>
        <w:rPr>
          <w:b/>
          <w:bCs/>
          <w:szCs w:val="26"/>
        </w:rPr>
      </w:pPr>
      <w:r w:rsidRPr="00C01312">
        <w:rPr>
          <w:b/>
          <w:bCs/>
          <w:szCs w:val="26"/>
        </w:rPr>
        <w:t xml:space="preserve">к </w:t>
      </w:r>
      <w:r w:rsidRPr="00C01312">
        <w:rPr>
          <w:b/>
          <w:szCs w:val="26"/>
        </w:rPr>
        <w:t xml:space="preserve">проекту </w:t>
      </w:r>
      <w:r w:rsidRPr="00C01312">
        <w:rPr>
          <w:b/>
          <w:bCs/>
          <w:szCs w:val="26"/>
        </w:rPr>
        <w:t xml:space="preserve">постановления администрации района </w:t>
      </w:r>
    </w:p>
    <w:p w:rsidR="00F97833" w:rsidRPr="00B125DC" w:rsidRDefault="00F97833" w:rsidP="00B125DC">
      <w:pPr>
        <w:ind w:firstLine="720"/>
        <w:jc w:val="center"/>
        <w:rPr>
          <w:b/>
          <w:szCs w:val="26"/>
        </w:rPr>
      </w:pPr>
      <w:r w:rsidRPr="00B125DC">
        <w:rPr>
          <w:b/>
          <w:bCs/>
          <w:szCs w:val="26"/>
        </w:rPr>
        <w:t>«</w:t>
      </w:r>
      <w:r w:rsidR="00B125DC" w:rsidRPr="00B125DC">
        <w:rPr>
          <w:b/>
          <w:bCs/>
        </w:rPr>
        <w:t>О внесении изменения в приложение к постановлению администрации района от 26.10.2018 № 2430 «Об утверждении муниципальной программы «Развитие гражданского общества Нижневартовского района»</w:t>
      </w:r>
    </w:p>
    <w:p w:rsidR="00F97833" w:rsidRDefault="00F97833" w:rsidP="00F97833">
      <w:pPr>
        <w:ind w:firstLine="720"/>
        <w:jc w:val="both"/>
        <w:rPr>
          <w:szCs w:val="26"/>
        </w:rPr>
      </w:pPr>
    </w:p>
    <w:p w:rsidR="00305820" w:rsidRDefault="00536205" w:rsidP="00305820">
      <w:pPr>
        <w:jc w:val="both"/>
      </w:pPr>
      <w:r>
        <w:tab/>
      </w:r>
      <w:r w:rsidR="00055EC1">
        <w:t>В целях приведения в соответствие муниципальной программы требованиям к НПА (в связи с протестом прокуратуры Нижневартовского района и внесением изменений в постановление администрации района от 06.08.2018 № 1748) в</w:t>
      </w:r>
      <w:r w:rsidR="00305820">
        <w:t xml:space="preserve"> муниципальную программу</w:t>
      </w:r>
      <w:r w:rsidR="00055EC1">
        <w:t xml:space="preserve"> «Развитие гражданского общества Нижневартовского района»</w:t>
      </w:r>
      <w:r w:rsidR="00305820">
        <w:t xml:space="preserve"> внесены следующие изменения:</w:t>
      </w:r>
    </w:p>
    <w:p w:rsidR="00055EC1" w:rsidRPr="009F3890" w:rsidRDefault="00305820" w:rsidP="00055EC1">
      <w:pPr>
        <w:jc w:val="both"/>
        <w:rPr>
          <w:bCs/>
          <w:color w:val="000000" w:themeColor="text1"/>
        </w:rPr>
      </w:pPr>
      <w:r>
        <w:tab/>
        <w:t xml:space="preserve">1. </w:t>
      </w:r>
      <w:r w:rsidR="00055EC1">
        <w:t>Таблица 1 изложена в новой редакции, целевые показатели указаны с разбивкой поквартально.</w:t>
      </w:r>
    </w:p>
    <w:p w:rsidR="00170EAD" w:rsidRPr="00FF11D8" w:rsidRDefault="00055EC1" w:rsidP="00170EAD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0"/>
        </w:rPr>
      </w:pPr>
      <w:r>
        <w:t>2</w:t>
      </w:r>
      <w:r w:rsidR="00305820">
        <w:t xml:space="preserve">. В целях приведения в соответствие </w:t>
      </w:r>
      <w:r w:rsidR="00305820" w:rsidRPr="002D7AB2">
        <w:t>Поряд</w:t>
      </w:r>
      <w:r w:rsidR="00305820">
        <w:t>ка</w:t>
      </w:r>
      <w:r w:rsidR="00305820" w:rsidRPr="002D7AB2">
        <w:t xml:space="preserve"> определения объема и </w:t>
      </w:r>
      <w:r w:rsidR="00305820">
        <w:t xml:space="preserve">условий </w:t>
      </w:r>
      <w:r w:rsidR="00305820" w:rsidRPr="002D7AB2">
        <w:t xml:space="preserve">предоставления субсидий из бюджета </w:t>
      </w:r>
      <w:proofErr w:type="spellStart"/>
      <w:r w:rsidR="00305820" w:rsidRPr="002D7AB2">
        <w:t>Нижневартовского</w:t>
      </w:r>
      <w:proofErr w:type="spellEnd"/>
      <w:r w:rsidR="00305820" w:rsidRPr="002D7AB2">
        <w:t xml:space="preserve"> района социально ориентированным некоммерческим организациям, не являющимся государственными (муниципальными) учреждениями</w:t>
      </w:r>
      <w:r w:rsidR="00305820">
        <w:t xml:space="preserve"> (далее – Порядок), утвержденного приложением 1 к муниципальной программе «Развитие гражданского общества Нижневартовского </w:t>
      </w:r>
      <w:proofErr w:type="gramStart"/>
      <w:r w:rsidR="00305820">
        <w:t xml:space="preserve">района» </w:t>
      </w:r>
      <w:r>
        <w:t xml:space="preserve"> приложение</w:t>
      </w:r>
      <w:proofErr w:type="gramEnd"/>
      <w:r>
        <w:t xml:space="preserve"> 1 изложено в новой редакции.</w:t>
      </w:r>
      <w:r w:rsidR="00170EAD">
        <w:t xml:space="preserve"> Указаны сроки приема заявок, </w:t>
      </w:r>
      <w:r w:rsidR="00BC3CE2">
        <w:t xml:space="preserve">подготовки проекта постановления о выплате субсидии, срок заключения договора, </w:t>
      </w:r>
      <w:r w:rsidR="00BC3CE2">
        <w:t>порядок определения размера субсидии</w:t>
      </w:r>
      <w:r w:rsidR="00BC3CE2">
        <w:t xml:space="preserve">, </w:t>
      </w:r>
      <w:r w:rsidR="00170EAD">
        <w:t>исключено понятие «целесообразность/нецелесообразность»</w:t>
      </w:r>
      <w:r w:rsidR="00BC3CE2">
        <w:t>.</w:t>
      </w:r>
    </w:p>
    <w:p w:rsidR="003A64FB" w:rsidRPr="003A64FB" w:rsidRDefault="00BC3CE2" w:rsidP="00BC3CE2">
      <w:pPr>
        <w:ind w:firstLine="708"/>
        <w:jc w:val="both"/>
      </w:pPr>
      <w:r>
        <w:t>3.</w:t>
      </w:r>
      <w:r w:rsidR="00575C9A" w:rsidRPr="003A64FB">
        <w:tab/>
      </w:r>
      <w:r w:rsidR="003A64FB" w:rsidRPr="003A64FB">
        <w:t>В соответствии с Обзором</w:t>
      </w:r>
      <w:r w:rsidR="00EE774E" w:rsidRPr="003A64FB">
        <w:t xml:space="preserve"> типичных нарушений законодательства, выявленных Управлением государственной регистрации нормативных правовых актов Аппарата Губ</w:t>
      </w:r>
      <w:r w:rsidR="003A64FB" w:rsidRPr="003A64FB">
        <w:t>ернатора ХМАО-Югры за 2019  год, указано</w:t>
      </w:r>
      <w:r w:rsidR="003A64FB">
        <w:t xml:space="preserve"> на </w:t>
      </w:r>
      <w:r w:rsidR="003A64FB" w:rsidRPr="003A64FB">
        <w:rPr>
          <w:lang w:eastAsia="en-US"/>
        </w:rPr>
        <w:t>пункт 2 части 1 статьи 7 Федерального закона от 27 июля 2010 года № 210-ФЗ «Об организации предоставления государственных и муниципальных услуг», согласно которому органы местного самоуправления не вправе требовать от заявителя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</w:t>
      </w:r>
      <w:r w:rsidR="003A64FB" w:rsidRPr="003A64FB">
        <w:rPr>
          <w:lang w:eastAsia="en-US"/>
        </w:rPr>
        <w:lastRenderedPageBreak/>
        <w:t xml:space="preserve">ниципальной услуги, и которые могут быть получены им в порядке межведомственного информационного взаимодействия. В связи с чем в раздел 2 </w:t>
      </w:r>
      <w:r w:rsidR="003A64FB" w:rsidRPr="003A64FB">
        <w:t xml:space="preserve">Порядка определения объема и предоставления субсидий из бюджета </w:t>
      </w:r>
      <w:proofErr w:type="spellStart"/>
      <w:r w:rsidR="003A64FB" w:rsidRPr="003A64FB">
        <w:t>Нижневартовского</w:t>
      </w:r>
      <w:proofErr w:type="spellEnd"/>
      <w:r w:rsidR="003A64FB" w:rsidRPr="003A64FB">
        <w:t xml:space="preserve"> района</w:t>
      </w:r>
      <w:r w:rsidR="003A64FB">
        <w:t xml:space="preserve"> </w:t>
      </w:r>
      <w:r w:rsidR="003A64FB" w:rsidRPr="003A64FB">
        <w:t>социально ориентированным некоммерческим организациям,</w:t>
      </w:r>
      <w:r w:rsidR="003A64FB">
        <w:t xml:space="preserve"> </w:t>
      </w:r>
      <w:r w:rsidR="003A64FB" w:rsidRPr="003A64FB">
        <w:t xml:space="preserve">не являющимся государственными (муниципальными) учреждениями </w:t>
      </w:r>
    </w:p>
    <w:p w:rsidR="003A64FB" w:rsidRPr="003A64FB" w:rsidRDefault="003A64FB" w:rsidP="003A64FB">
      <w:pPr>
        <w:autoSpaceDE w:val="0"/>
        <w:autoSpaceDN w:val="0"/>
        <w:adjustRightInd w:val="0"/>
        <w:jc w:val="both"/>
      </w:pPr>
      <w:r>
        <w:t>Внесены соответствующие изменения.</w:t>
      </w:r>
    </w:p>
    <w:p w:rsidR="003A64FB" w:rsidRDefault="004F1BB8" w:rsidP="00215A3F">
      <w:pPr>
        <w:jc w:val="both"/>
      </w:pPr>
      <w:r>
        <w:tab/>
      </w:r>
      <w:r w:rsidR="00BC3CE2">
        <w:t xml:space="preserve">4. </w:t>
      </w:r>
      <w:r>
        <w:t>В финансир</w:t>
      </w:r>
      <w:r w:rsidR="002773E3">
        <w:t xml:space="preserve">ование муниципальной программы </w:t>
      </w:r>
      <w:r w:rsidR="007E5A41">
        <w:t>внесены изменения</w:t>
      </w:r>
      <w:r>
        <w:t>.</w:t>
      </w:r>
      <w:r w:rsidR="007E5A41">
        <w:t xml:space="preserve"> </w:t>
      </w:r>
    </w:p>
    <w:p w:rsidR="009C682C" w:rsidRPr="00215A3F" w:rsidRDefault="007E5A41" w:rsidP="003A64FB">
      <w:pPr>
        <w:ind w:firstLine="708"/>
        <w:jc w:val="both"/>
      </w:pPr>
      <w:r>
        <w:t>В связи с выделением дотации из бюджета ХМАО-Югры на финансовое обеспечение мероприятий, связанных с профилактикой и устранением последствий</w:t>
      </w:r>
      <w:r w:rsidR="00EA51A5">
        <w:t xml:space="preserve"> распространения </w:t>
      </w:r>
      <w:proofErr w:type="spellStart"/>
      <w:r>
        <w:t>коронавирусной</w:t>
      </w:r>
      <w:proofErr w:type="spellEnd"/>
      <w:r>
        <w:t xml:space="preserve"> инфекци</w:t>
      </w:r>
      <w:r w:rsidR="00EA51A5">
        <w:t xml:space="preserve">и (согласно постановлению администрации района от 20.04.2020 № 608) в муниципальную программу </w:t>
      </w:r>
      <w:r w:rsidR="00EA51A5" w:rsidRPr="00EA51A5">
        <w:rPr>
          <w:bCs/>
        </w:rPr>
        <w:t xml:space="preserve">«Развитие гражданского общества </w:t>
      </w:r>
      <w:proofErr w:type="spellStart"/>
      <w:r w:rsidR="00EA51A5" w:rsidRPr="00EA51A5">
        <w:rPr>
          <w:bCs/>
        </w:rPr>
        <w:t>Нижневартовского</w:t>
      </w:r>
      <w:proofErr w:type="spellEnd"/>
      <w:r w:rsidR="00EA51A5" w:rsidRPr="00EA51A5">
        <w:rPr>
          <w:bCs/>
        </w:rPr>
        <w:t xml:space="preserve"> района»</w:t>
      </w:r>
      <w:r w:rsidR="00EA51A5">
        <w:rPr>
          <w:bCs/>
        </w:rPr>
        <w:t xml:space="preserve"> подпрограмму 2 «Осуществление материально-технического обеспечения деятельности ОМС были внесены изменения по увеличению плановых ассигнований на  общую сумму 630,5 тыс. руб.</w:t>
      </w:r>
      <w:r w:rsidR="00215A3F">
        <w:rPr>
          <w:bCs/>
        </w:rPr>
        <w:t xml:space="preserve"> </w:t>
      </w:r>
      <w:r w:rsidR="00215A3F" w:rsidRPr="00215A3F">
        <w:rPr>
          <w:bCs/>
        </w:rPr>
        <w:t>Дополнительно указано мероприятие «</w:t>
      </w:r>
      <w:r w:rsidR="00215A3F" w:rsidRPr="00215A3F">
        <w:t>Приобретение материально-технических средств, оборудования, средств профилактики, индивидуальной и коллективной защиты»</w:t>
      </w:r>
      <w:r w:rsidR="00215A3F" w:rsidRPr="00215A3F">
        <w:rPr>
          <w:bCs/>
        </w:rPr>
        <w:t xml:space="preserve"> </w:t>
      </w:r>
      <w:r w:rsidR="00215A3F">
        <w:rPr>
          <w:bCs/>
        </w:rPr>
        <w:t>для реализации 630,5 тыс. руб</w:t>
      </w:r>
      <w:r w:rsidR="00215A3F" w:rsidRPr="003A64FB">
        <w:rPr>
          <w:bCs/>
        </w:rPr>
        <w:t>.</w:t>
      </w:r>
      <w:r w:rsidR="003A64FB" w:rsidRPr="003A64FB">
        <w:rPr>
          <w:bCs/>
        </w:rPr>
        <w:t xml:space="preserve"> Общий объем финансирования муниципальной программы за счет средств местного бюджета составляет </w:t>
      </w:r>
      <w:r w:rsidR="003A64FB" w:rsidRPr="003A64FB">
        <w:rPr>
          <w:szCs w:val="24"/>
        </w:rPr>
        <w:t xml:space="preserve">2 040 594,3 </w:t>
      </w:r>
      <w:r w:rsidR="003A64FB">
        <w:rPr>
          <w:bCs/>
        </w:rPr>
        <w:t>тыс. рублей.</w:t>
      </w:r>
    </w:p>
    <w:p w:rsidR="002D42AC" w:rsidRDefault="002D42AC" w:rsidP="00C13141">
      <w:pPr>
        <w:ind w:right="-1"/>
        <w:jc w:val="both"/>
        <w:rPr>
          <w:szCs w:val="24"/>
        </w:rPr>
      </w:pPr>
    </w:p>
    <w:p w:rsidR="004F1BB8" w:rsidRPr="002D42AC" w:rsidRDefault="004F1BB8" w:rsidP="00C13141">
      <w:pPr>
        <w:ind w:right="-1"/>
        <w:jc w:val="both"/>
        <w:rPr>
          <w:szCs w:val="24"/>
        </w:rPr>
      </w:pPr>
    </w:p>
    <w:p w:rsidR="0077417F" w:rsidRDefault="00055EC1" w:rsidP="0077417F">
      <w:pPr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О.Н. Белоус</w:t>
      </w:r>
    </w:p>
    <w:p w:rsidR="00B2464A" w:rsidRDefault="00B2464A" w:rsidP="0077417F">
      <w:pPr>
        <w:jc w:val="both"/>
      </w:pPr>
    </w:p>
    <w:p w:rsidR="00D92B12" w:rsidRDefault="00D92B12" w:rsidP="0077417F">
      <w:pPr>
        <w:jc w:val="both"/>
      </w:pPr>
    </w:p>
    <w:p w:rsidR="00055EC1" w:rsidRDefault="00055EC1" w:rsidP="0077417F">
      <w:pPr>
        <w:jc w:val="both"/>
      </w:pPr>
    </w:p>
    <w:p w:rsidR="00055EC1" w:rsidRDefault="00055EC1" w:rsidP="0077417F">
      <w:pPr>
        <w:jc w:val="both"/>
      </w:pPr>
    </w:p>
    <w:p w:rsidR="00055EC1" w:rsidRDefault="00055EC1" w:rsidP="0077417F">
      <w:pPr>
        <w:jc w:val="both"/>
      </w:pPr>
    </w:p>
    <w:p w:rsidR="00055EC1" w:rsidRDefault="00055EC1" w:rsidP="0077417F">
      <w:pPr>
        <w:jc w:val="both"/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BC3CE2" w:rsidRDefault="00BC3CE2" w:rsidP="0077417F">
      <w:pPr>
        <w:rPr>
          <w:bCs/>
          <w:sz w:val="20"/>
          <w:szCs w:val="20"/>
        </w:rPr>
      </w:pPr>
    </w:p>
    <w:p w:rsidR="0077417F" w:rsidRDefault="00B2464A" w:rsidP="0077417F">
      <w:pPr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Н.В. Шкунова</w:t>
      </w:r>
    </w:p>
    <w:p w:rsidR="00C13141" w:rsidRDefault="00C746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49-84-19</w:t>
      </w:r>
    </w:p>
    <w:p w:rsidR="00C932D1" w:rsidRPr="00C932D1" w:rsidRDefault="00C932D1" w:rsidP="00196F2F">
      <w:pPr>
        <w:ind w:left="9498"/>
        <w:jc w:val="both"/>
      </w:pPr>
    </w:p>
    <w:sectPr w:rsidR="00C932D1" w:rsidRPr="00C932D1" w:rsidSect="002C7A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9B" w:rsidRDefault="00A9229B">
      <w:r>
        <w:separator/>
      </w:r>
    </w:p>
  </w:endnote>
  <w:endnote w:type="continuationSeparator" w:id="0">
    <w:p w:rsidR="00A9229B" w:rsidRDefault="00A9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D4" w:rsidRDefault="00927E27" w:rsidP="00C51B6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12D4" w:rsidRDefault="00A9229B" w:rsidP="005E5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D4" w:rsidRDefault="00A9229B" w:rsidP="005E56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D4" w:rsidRDefault="00927E27" w:rsidP="00090F1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E912D4" w:rsidRDefault="00A922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9B" w:rsidRDefault="00A9229B">
      <w:r>
        <w:separator/>
      </w:r>
    </w:p>
  </w:footnote>
  <w:footnote w:type="continuationSeparator" w:id="0">
    <w:p w:rsidR="00A9229B" w:rsidRDefault="00A9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D4" w:rsidRDefault="00927E27" w:rsidP="00090F1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E912D4" w:rsidRDefault="00A922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2D4" w:rsidRDefault="00A9229B">
    <w:pPr>
      <w:pStyle w:val="a3"/>
      <w:jc w:val="center"/>
    </w:pPr>
  </w:p>
  <w:p w:rsidR="00E912D4" w:rsidRDefault="00A92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660C"/>
    <w:multiLevelType w:val="hybridMultilevel"/>
    <w:tmpl w:val="A81EFA26"/>
    <w:lvl w:ilvl="0" w:tplc="C21C6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64"/>
    <w:rsid w:val="00004EC1"/>
    <w:rsid w:val="00006AF2"/>
    <w:rsid w:val="0001500A"/>
    <w:rsid w:val="000249F0"/>
    <w:rsid w:val="0003542B"/>
    <w:rsid w:val="00055EC1"/>
    <w:rsid w:val="000817B3"/>
    <w:rsid w:val="00085F63"/>
    <w:rsid w:val="00086CAB"/>
    <w:rsid w:val="000C7BD8"/>
    <w:rsid w:val="000E1D32"/>
    <w:rsid w:val="000E392B"/>
    <w:rsid w:val="00112CE8"/>
    <w:rsid w:val="001466BD"/>
    <w:rsid w:val="001520C1"/>
    <w:rsid w:val="001620F2"/>
    <w:rsid w:val="00164B0E"/>
    <w:rsid w:val="00170EAD"/>
    <w:rsid w:val="00196F2F"/>
    <w:rsid w:val="001E1F0B"/>
    <w:rsid w:val="0020671D"/>
    <w:rsid w:val="002126D0"/>
    <w:rsid w:val="00215A3F"/>
    <w:rsid w:val="00216E1F"/>
    <w:rsid w:val="00226D39"/>
    <w:rsid w:val="00230AD8"/>
    <w:rsid w:val="00256A0F"/>
    <w:rsid w:val="002648F2"/>
    <w:rsid w:val="002773E3"/>
    <w:rsid w:val="00296268"/>
    <w:rsid w:val="002A14BA"/>
    <w:rsid w:val="002C7AA5"/>
    <w:rsid w:val="002D42AC"/>
    <w:rsid w:val="00305820"/>
    <w:rsid w:val="003177A8"/>
    <w:rsid w:val="00334BFF"/>
    <w:rsid w:val="00345664"/>
    <w:rsid w:val="003914E0"/>
    <w:rsid w:val="003A64FB"/>
    <w:rsid w:val="004039E8"/>
    <w:rsid w:val="004A5565"/>
    <w:rsid w:val="004B5C3D"/>
    <w:rsid w:val="004C0343"/>
    <w:rsid w:val="004E149F"/>
    <w:rsid w:val="004F1119"/>
    <w:rsid w:val="004F1BB8"/>
    <w:rsid w:val="005117D7"/>
    <w:rsid w:val="005318C5"/>
    <w:rsid w:val="00536205"/>
    <w:rsid w:val="0055637E"/>
    <w:rsid w:val="0057167E"/>
    <w:rsid w:val="00575C9A"/>
    <w:rsid w:val="005964FB"/>
    <w:rsid w:val="005A0915"/>
    <w:rsid w:val="005D1B75"/>
    <w:rsid w:val="005F62EE"/>
    <w:rsid w:val="00640B50"/>
    <w:rsid w:val="00672595"/>
    <w:rsid w:val="006875E9"/>
    <w:rsid w:val="0069516F"/>
    <w:rsid w:val="007114A6"/>
    <w:rsid w:val="0071332F"/>
    <w:rsid w:val="0071784B"/>
    <w:rsid w:val="00741784"/>
    <w:rsid w:val="0077417F"/>
    <w:rsid w:val="00793545"/>
    <w:rsid w:val="007E5A41"/>
    <w:rsid w:val="00860395"/>
    <w:rsid w:val="00877AF3"/>
    <w:rsid w:val="00887D98"/>
    <w:rsid w:val="008A441A"/>
    <w:rsid w:val="008C0747"/>
    <w:rsid w:val="008C4704"/>
    <w:rsid w:val="008C4FA7"/>
    <w:rsid w:val="008F1865"/>
    <w:rsid w:val="00910424"/>
    <w:rsid w:val="009144D8"/>
    <w:rsid w:val="00922603"/>
    <w:rsid w:val="00927E27"/>
    <w:rsid w:val="009462C5"/>
    <w:rsid w:val="00963774"/>
    <w:rsid w:val="009A0FAC"/>
    <w:rsid w:val="009C682C"/>
    <w:rsid w:val="009E68F4"/>
    <w:rsid w:val="00A232FB"/>
    <w:rsid w:val="00A9229B"/>
    <w:rsid w:val="00AB1E91"/>
    <w:rsid w:val="00AB2594"/>
    <w:rsid w:val="00AB734B"/>
    <w:rsid w:val="00AB75AA"/>
    <w:rsid w:val="00B0290E"/>
    <w:rsid w:val="00B125DC"/>
    <w:rsid w:val="00B2464A"/>
    <w:rsid w:val="00B278D9"/>
    <w:rsid w:val="00B37751"/>
    <w:rsid w:val="00B37ECD"/>
    <w:rsid w:val="00B66F7A"/>
    <w:rsid w:val="00B96D19"/>
    <w:rsid w:val="00BC3CE2"/>
    <w:rsid w:val="00C13141"/>
    <w:rsid w:val="00C225DB"/>
    <w:rsid w:val="00C25453"/>
    <w:rsid w:val="00C33CF2"/>
    <w:rsid w:val="00C443C0"/>
    <w:rsid w:val="00C52104"/>
    <w:rsid w:val="00C54E94"/>
    <w:rsid w:val="00C57C31"/>
    <w:rsid w:val="00C7465E"/>
    <w:rsid w:val="00C83354"/>
    <w:rsid w:val="00C932D1"/>
    <w:rsid w:val="00CC75C9"/>
    <w:rsid w:val="00CE4B0D"/>
    <w:rsid w:val="00D4380F"/>
    <w:rsid w:val="00D464D5"/>
    <w:rsid w:val="00D708F9"/>
    <w:rsid w:val="00D839C3"/>
    <w:rsid w:val="00D92140"/>
    <w:rsid w:val="00D92B12"/>
    <w:rsid w:val="00D934C2"/>
    <w:rsid w:val="00DA114B"/>
    <w:rsid w:val="00DC6042"/>
    <w:rsid w:val="00DD4D85"/>
    <w:rsid w:val="00E826B9"/>
    <w:rsid w:val="00E90F7B"/>
    <w:rsid w:val="00EA51A5"/>
    <w:rsid w:val="00EC0519"/>
    <w:rsid w:val="00ED7A35"/>
    <w:rsid w:val="00EE774E"/>
    <w:rsid w:val="00EF04A9"/>
    <w:rsid w:val="00EF1FFE"/>
    <w:rsid w:val="00F31302"/>
    <w:rsid w:val="00F61223"/>
    <w:rsid w:val="00F70C11"/>
    <w:rsid w:val="00F97833"/>
    <w:rsid w:val="00FE6B0F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7AB8C4"/>
  <w15:docId w15:val="{9E77C931-4B7C-4405-B37F-6AF9DEB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556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4A5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55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5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5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56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A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C33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3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9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7417F"/>
    <w:rPr>
      <w:color w:val="0000FF"/>
      <w:u w:val="single"/>
    </w:rPr>
  </w:style>
  <w:style w:type="character" w:styleId="ab">
    <w:name w:val="page number"/>
    <w:basedOn w:val="a0"/>
    <w:rsid w:val="000817B3"/>
  </w:style>
  <w:style w:type="paragraph" w:styleId="ac">
    <w:name w:val="List Paragraph"/>
    <w:basedOn w:val="a"/>
    <w:uiPriority w:val="34"/>
    <w:qFormat/>
    <w:rsid w:val="0030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O@nvraion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Шкунова Наталья Владимировна</dc:creator>
  <cp:lastModifiedBy>User</cp:lastModifiedBy>
  <cp:revision>8</cp:revision>
  <cp:lastPrinted>2020-02-17T06:09:00Z</cp:lastPrinted>
  <dcterms:created xsi:type="dcterms:W3CDTF">2020-04-09T12:16:00Z</dcterms:created>
  <dcterms:modified xsi:type="dcterms:W3CDTF">2020-04-28T05:13:00Z</dcterms:modified>
</cp:coreProperties>
</file>